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0001291144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Scholar Rock Holding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301 Binney Street,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857-259-3860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Gilman</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2544</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139385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119828338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06/05/2026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2544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06/05/2026 NA</w:t>
      </w:r>
    </w:p>
    <w:p>
      <w:pPr>
        <w:spacing w:after="0" w:line="211" w:lineRule="exact"/>
        <w:rPr>
          <w:sz w:val="20"/>
          <w:szCs w:val="20"/>
          <w:color w:val="auto"/>
        </w:rPr>
      </w:pPr>
    </w:p>
    <w:p>
      <w:pPr>
        <w:sectPr>
          <w:pgSz w:w="11900" w:h="16838" w:orient="portrait"/>
          <w:cols w:equalWidth="0" w:num="5">
            <w:col w:w="860" w:space="660"/>
            <w:col w:w="202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03/31/2026</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Michael Gilman</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2026-07-01T15:55:16Z</dcterms:created>
  <dcterms:modified xsi:type="dcterms:W3CDTF">2026-07-01T15:55:16Z</dcterms:modified>
</cp:coreProperties>
</file>